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Нижневартовского</w:t>
      </w:r>
      <w:proofErr w:type="spellEnd"/>
      <w:r>
        <w:rPr>
          <w:sz w:val="36"/>
          <w:szCs w:val="36"/>
        </w:rPr>
        <w:t xml:space="preserve"> района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EA13DB" w:rsidRDefault="00EA13DB" w:rsidP="00EA13DB">
      <w:pPr>
        <w:ind w:firstLine="68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A13DB" w:rsidRDefault="00326D9D" w:rsidP="00EA13DB">
      <w:pPr>
        <w:pStyle w:val="ab"/>
        <w:ind w:firstLine="680"/>
      </w:pPr>
      <w:r>
        <w:t xml:space="preserve">                                         </w:t>
      </w:r>
    </w:p>
    <w:p w:rsidR="00EA13DB" w:rsidRPr="00CA49B3" w:rsidRDefault="00CF1CF3" w:rsidP="00EA13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877BF">
        <w:rPr>
          <w:sz w:val="28"/>
          <w:szCs w:val="28"/>
        </w:rPr>
        <w:t xml:space="preserve">т 30.03.2015  </w:t>
      </w:r>
      <w:r w:rsidR="00EA13DB">
        <w:rPr>
          <w:sz w:val="28"/>
          <w:szCs w:val="28"/>
        </w:rPr>
        <w:tab/>
      </w:r>
      <w:r w:rsidR="00EA13DB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326D9D">
        <w:rPr>
          <w:sz w:val="28"/>
          <w:szCs w:val="28"/>
        </w:rPr>
        <w:t xml:space="preserve">                  </w:t>
      </w:r>
      <w:r w:rsidR="00EA13DB" w:rsidRPr="00CA49B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="00EA13DB" w:rsidRPr="00CA49B3">
        <w:rPr>
          <w:sz w:val="28"/>
          <w:szCs w:val="28"/>
        </w:rPr>
        <w:t>№</w:t>
      </w:r>
      <w:r w:rsidR="00326D9D">
        <w:rPr>
          <w:sz w:val="28"/>
          <w:szCs w:val="28"/>
        </w:rPr>
        <w:t xml:space="preserve">   </w:t>
      </w:r>
      <w:r w:rsidR="008877BF">
        <w:rPr>
          <w:sz w:val="28"/>
          <w:szCs w:val="28"/>
        </w:rPr>
        <w:t>0</w:t>
      </w:r>
      <w:r w:rsidR="00326D9D">
        <w:rPr>
          <w:sz w:val="28"/>
          <w:szCs w:val="28"/>
        </w:rPr>
        <w:t>8</w:t>
      </w:r>
    </w:p>
    <w:p w:rsidR="00EA13DB" w:rsidRDefault="00EA13DB" w:rsidP="00EA13DB">
      <w:pPr>
        <w:rPr>
          <w:sz w:val="28"/>
          <w:szCs w:val="28"/>
        </w:rPr>
      </w:pPr>
      <w:r w:rsidRPr="00CA49B3">
        <w:rPr>
          <w:sz w:val="28"/>
          <w:szCs w:val="28"/>
        </w:rPr>
        <w:t xml:space="preserve">пос. </w:t>
      </w:r>
      <w:proofErr w:type="spellStart"/>
      <w:r w:rsidRPr="00CA49B3">
        <w:rPr>
          <w:sz w:val="28"/>
          <w:szCs w:val="28"/>
        </w:rPr>
        <w:t>Аган</w:t>
      </w:r>
      <w:proofErr w:type="spellEnd"/>
    </w:p>
    <w:p w:rsidR="00330984" w:rsidRPr="00CA49B3" w:rsidRDefault="00330984" w:rsidP="00EA13DB">
      <w:pPr>
        <w:rPr>
          <w:sz w:val="28"/>
          <w:szCs w:val="28"/>
        </w:rPr>
      </w:pPr>
    </w:p>
    <w:p w:rsidR="00E05108" w:rsidRPr="00330984" w:rsidRDefault="00330984" w:rsidP="00330984">
      <w:pPr>
        <w:jc w:val="center"/>
        <w:rPr>
          <w:i/>
          <w:sz w:val="28"/>
          <w:szCs w:val="28"/>
        </w:rPr>
      </w:pPr>
      <w:proofErr w:type="gramStart"/>
      <w:r w:rsidRPr="00330984">
        <w:rPr>
          <w:i/>
          <w:sz w:val="28"/>
          <w:szCs w:val="28"/>
        </w:rPr>
        <w:t>(с изм.</w:t>
      </w:r>
      <w:proofErr w:type="gramEnd"/>
      <w:r w:rsidRPr="00330984">
        <w:rPr>
          <w:i/>
          <w:sz w:val="28"/>
          <w:szCs w:val="28"/>
        </w:rPr>
        <w:t xml:space="preserve"> Решение Совета депутатов </w:t>
      </w:r>
      <w:proofErr w:type="spellStart"/>
      <w:r w:rsidRPr="00330984">
        <w:rPr>
          <w:i/>
          <w:sz w:val="28"/>
          <w:szCs w:val="28"/>
        </w:rPr>
        <w:t>с.п</w:t>
      </w:r>
      <w:proofErr w:type="spellEnd"/>
      <w:r w:rsidRPr="00330984">
        <w:rPr>
          <w:i/>
          <w:sz w:val="28"/>
          <w:szCs w:val="28"/>
        </w:rPr>
        <w:t xml:space="preserve">. </w:t>
      </w:r>
      <w:proofErr w:type="spellStart"/>
      <w:r w:rsidRPr="00330984">
        <w:rPr>
          <w:i/>
          <w:sz w:val="28"/>
          <w:szCs w:val="28"/>
        </w:rPr>
        <w:t>Аган</w:t>
      </w:r>
      <w:proofErr w:type="spellEnd"/>
      <w:r w:rsidRPr="00330984">
        <w:rPr>
          <w:i/>
          <w:sz w:val="28"/>
          <w:szCs w:val="28"/>
        </w:rPr>
        <w:t xml:space="preserve"> №25 от 21.10.2016 г., Решение Совета депутатов </w:t>
      </w:r>
      <w:proofErr w:type="spellStart"/>
      <w:r w:rsidRPr="00330984">
        <w:rPr>
          <w:i/>
          <w:sz w:val="28"/>
          <w:szCs w:val="28"/>
        </w:rPr>
        <w:t>с.п</w:t>
      </w:r>
      <w:proofErr w:type="spellEnd"/>
      <w:r w:rsidRPr="00330984">
        <w:rPr>
          <w:i/>
          <w:sz w:val="28"/>
          <w:szCs w:val="28"/>
        </w:rPr>
        <w:t xml:space="preserve">. </w:t>
      </w:r>
      <w:proofErr w:type="spellStart"/>
      <w:proofErr w:type="gramStart"/>
      <w:r w:rsidRPr="00330984">
        <w:rPr>
          <w:i/>
          <w:sz w:val="28"/>
          <w:szCs w:val="28"/>
        </w:rPr>
        <w:t>Аган</w:t>
      </w:r>
      <w:proofErr w:type="spellEnd"/>
      <w:r w:rsidRPr="00330984">
        <w:rPr>
          <w:i/>
          <w:sz w:val="28"/>
          <w:szCs w:val="28"/>
        </w:rPr>
        <w:t xml:space="preserve"> №05 от 03.10.2018 г.)</w:t>
      </w:r>
      <w:proofErr w:type="gramEnd"/>
    </w:p>
    <w:p w:rsidR="00330984" w:rsidRDefault="00330984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E05108" w:rsidRPr="004519B3" w:rsidRDefault="00E05108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E05108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Pr="004B2A26" w:rsidRDefault="00E05108" w:rsidP="00E05108">
      <w:pPr>
        <w:ind w:right="5103"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E05108" w:rsidRDefault="00E05108" w:rsidP="00E05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Налогового кодекса Российской Федерации</w:t>
      </w:r>
    </w:p>
    <w:p w:rsidR="00EA13DB" w:rsidRDefault="00EA13DB" w:rsidP="00E05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DB" w:rsidRDefault="00EA13DB" w:rsidP="00EA13DB">
      <w:pPr>
        <w:ind w:firstLine="680"/>
        <w:jc w:val="both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Аган</w:t>
      </w:r>
      <w:proofErr w:type="spellEnd"/>
    </w:p>
    <w:p w:rsidR="00EA13DB" w:rsidRDefault="00EA13DB" w:rsidP="00EA13DB">
      <w:pPr>
        <w:ind w:firstLine="680"/>
        <w:jc w:val="both"/>
        <w:rPr>
          <w:sz w:val="28"/>
        </w:rPr>
      </w:pPr>
    </w:p>
    <w:p w:rsidR="00E05108" w:rsidRPr="004519B3" w:rsidRDefault="00E05108" w:rsidP="00E05108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E05108" w:rsidRPr="00F17F79" w:rsidRDefault="00E05108" w:rsidP="00E05108">
      <w:pPr>
        <w:spacing w:line="276" w:lineRule="auto"/>
        <w:jc w:val="both"/>
        <w:rPr>
          <w:sz w:val="28"/>
          <w:szCs w:val="28"/>
        </w:rPr>
      </w:pPr>
    </w:p>
    <w:p w:rsidR="00E05108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Установить на территории сельского поселения </w:t>
      </w:r>
      <w:proofErr w:type="spellStart"/>
      <w:r w:rsidR="00EA13DB">
        <w:rPr>
          <w:rFonts w:eastAsiaTheme="minorHAnsi"/>
          <w:sz w:val="28"/>
          <w:szCs w:val="28"/>
          <w:lang w:eastAsia="en-US"/>
        </w:rPr>
        <w:t>Аган</w:t>
      </w:r>
      <w:proofErr w:type="spellEnd"/>
      <w:r w:rsidR="00EA13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земельный налог.</w:t>
      </w:r>
    </w:p>
    <w:p w:rsidR="00E05108" w:rsidRPr="0036564B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6564B">
        <w:rPr>
          <w:rFonts w:eastAsiaTheme="minorHAnsi"/>
          <w:sz w:val="28"/>
          <w:szCs w:val="28"/>
          <w:lang w:eastAsia="en-US"/>
        </w:rPr>
        <w:t>Настоящим решением определяются налоговые ставки земельного налога</w:t>
      </w:r>
      <w:r>
        <w:rPr>
          <w:rFonts w:eastAsiaTheme="minorHAnsi"/>
          <w:sz w:val="28"/>
          <w:szCs w:val="28"/>
          <w:lang w:eastAsia="en-US"/>
        </w:rPr>
        <w:t>, порядок и сроки уплаты налога и</w:t>
      </w:r>
      <w:r w:rsidRPr="0036564B">
        <w:rPr>
          <w:rFonts w:eastAsiaTheme="minorHAnsi"/>
          <w:sz w:val="28"/>
          <w:szCs w:val="28"/>
          <w:lang w:eastAsia="en-US"/>
        </w:rPr>
        <w:t xml:space="preserve"> авансового платежа по налогу</w:t>
      </w:r>
      <w:r>
        <w:rPr>
          <w:rFonts w:eastAsiaTheme="minorHAnsi"/>
          <w:sz w:val="28"/>
          <w:szCs w:val="28"/>
          <w:lang w:eastAsia="en-US"/>
        </w:rPr>
        <w:t xml:space="preserve"> для налогоплательщиков - организаций</w:t>
      </w:r>
      <w:r w:rsidRPr="0036564B">
        <w:rPr>
          <w:rFonts w:eastAsiaTheme="minorHAnsi"/>
          <w:sz w:val="28"/>
          <w:szCs w:val="28"/>
          <w:lang w:eastAsia="en-US"/>
        </w:rPr>
        <w:t>, устанавливаются налоговые льготы</w:t>
      </w:r>
      <w:r>
        <w:rPr>
          <w:rFonts w:eastAsiaTheme="minorHAnsi"/>
          <w:sz w:val="28"/>
          <w:szCs w:val="28"/>
          <w:lang w:eastAsia="en-US"/>
        </w:rPr>
        <w:t>,</w:t>
      </w:r>
      <w:r w:rsidRPr="0036564B">
        <w:rPr>
          <w:rFonts w:eastAsiaTheme="minorHAnsi"/>
          <w:sz w:val="28"/>
          <w:szCs w:val="28"/>
          <w:lang w:eastAsia="en-US"/>
        </w:rPr>
        <w:t xml:space="preserve"> порядок и сроки </w:t>
      </w:r>
      <w:r>
        <w:rPr>
          <w:rFonts w:eastAsiaTheme="minorHAnsi"/>
          <w:sz w:val="28"/>
          <w:szCs w:val="28"/>
          <w:lang w:eastAsia="en-US"/>
        </w:rPr>
        <w:t xml:space="preserve">их применения и </w:t>
      </w:r>
      <w:r w:rsidRPr="0036564B">
        <w:rPr>
          <w:rFonts w:eastAsiaTheme="minorHAnsi"/>
          <w:sz w:val="28"/>
          <w:szCs w:val="28"/>
          <w:lang w:eastAsia="en-US"/>
        </w:rPr>
        <w:t>представления налогоплательщиками документов, подтверждающих пра</w:t>
      </w:r>
      <w:r>
        <w:rPr>
          <w:rFonts w:eastAsiaTheme="minorHAnsi"/>
          <w:sz w:val="28"/>
          <w:szCs w:val="28"/>
          <w:lang w:eastAsia="en-US"/>
        </w:rPr>
        <w:t>во на уменьшение налоговой базы</w:t>
      </w:r>
      <w:r w:rsidRPr="0036564B">
        <w:rPr>
          <w:rFonts w:eastAsiaTheme="minorHAnsi"/>
          <w:sz w:val="28"/>
          <w:szCs w:val="28"/>
          <w:lang w:eastAsia="en-US"/>
        </w:rPr>
        <w:t>.</w:t>
      </w:r>
    </w:p>
    <w:p w:rsidR="00581AD8" w:rsidRDefault="00E05108" w:rsidP="00581AD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A4B5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Определить ставки по налогу в зависимости от вида разрешенного использования земельного участка в следующих размерах</w:t>
      </w:r>
      <w:r w:rsidRPr="00BA4B57">
        <w:rPr>
          <w:color w:val="000000"/>
          <w:sz w:val="28"/>
          <w:szCs w:val="28"/>
        </w:rPr>
        <w:t>:</w:t>
      </w:r>
      <w:r w:rsidR="00581AD8" w:rsidRPr="00581AD8">
        <w:rPr>
          <w:bCs/>
          <w:sz w:val="28"/>
          <w:szCs w:val="28"/>
        </w:rPr>
        <w:t xml:space="preserve"> </w:t>
      </w:r>
    </w:p>
    <w:p w:rsidR="00581AD8" w:rsidRPr="00581AD8" w:rsidRDefault="00581AD8" w:rsidP="00581A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7175"/>
        <w:gridCol w:w="1581"/>
      </w:tblGrid>
      <w:tr w:rsidR="00581AD8" w:rsidRPr="00581AD8" w:rsidTr="00CD64B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581AD8" w:rsidRPr="00581AD8" w:rsidTr="00CD64B5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581AD8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szCs w:val="28"/>
                <w:lang w:eastAsia="en-US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581AD8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szCs w:val="28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Земельные участки, предназначенные для размещения административных зданий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0,1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 транспорта, энергетики и связи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 xml:space="preserve">Земельные участки, занятые особо охраняемыми </w:t>
            </w: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территориями и объектами, городскими лесами, скверами, парками, городскими садами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lastRenderedPageBreak/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color w:val="000000"/>
                <w:sz w:val="28"/>
                <w:szCs w:val="28"/>
                <w:lang w:eastAsia="en-US"/>
              </w:rPr>
              <w:t>Земли иных категорий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0,3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  <w:tr w:rsidR="00581AD8" w:rsidRPr="00581AD8" w:rsidTr="00CD6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1AD8">
              <w:rPr>
                <w:b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81AD8">
              <w:rPr>
                <w:b/>
                <w:sz w:val="28"/>
                <w:lang w:eastAsia="en-US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D8" w:rsidRPr="00581AD8" w:rsidRDefault="00581AD8" w:rsidP="00581AD8">
            <w:pPr>
              <w:tabs>
                <w:tab w:val="left" w:pos="1080"/>
              </w:tabs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581AD8">
              <w:rPr>
                <w:b/>
                <w:color w:val="000000"/>
                <w:sz w:val="32"/>
                <w:szCs w:val="32"/>
                <w:lang w:eastAsia="en-US"/>
              </w:rPr>
              <w:t>1,5</w:t>
            </w:r>
          </w:p>
        </w:tc>
      </w:tr>
    </w:tbl>
    <w:p w:rsidR="00E05108" w:rsidRPr="002C4A03" w:rsidRDefault="00E05108" w:rsidP="00E0510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4. Определить следующий порядок и сроки уплаты налога и авансового платежа по налогу для налогоплательщиков – организаций: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4.1. Срок уплаты авансовых платежей определяется не позднее последнего числа, следующего за истекшим отчетным периодом;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4.2. Налог уплачивается в течение 15 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4.3. Учреждения </w:t>
      </w:r>
      <w:r w:rsidR="00CC4A3C" w:rsidRPr="002C4A03">
        <w:rPr>
          <w:rFonts w:eastAsiaTheme="minorHAnsi"/>
          <w:sz w:val="28"/>
          <w:szCs w:val="28"/>
          <w:lang w:eastAsia="en-US"/>
        </w:rPr>
        <w:t>поселения</w:t>
      </w:r>
      <w:r w:rsidRPr="002C4A03">
        <w:rPr>
          <w:rFonts w:eastAsiaTheme="minorHAnsi"/>
          <w:sz w:val="28"/>
          <w:szCs w:val="28"/>
          <w:lang w:eastAsia="en-US"/>
        </w:rPr>
        <w:t xml:space="preserve">, финансируемые полностью или частично (в том числе в виде субсидий) за счет средств бюджета </w:t>
      </w:r>
      <w:r w:rsidR="00CC4A3C" w:rsidRPr="002C4A0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CC4A3C" w:rsidRPr="002C4A03">
        <w:rPr>
          <w:rFonts w:eastAsiaTheme="minorHAnsi"/>
          <w:sz w:val="28"/>
          <w:szCs w:val="28"/>
          <w:lang w:eastAsia="en-US"/>
        </w:rPr>
        <w:t>Аган</w:t>
      </w:r>
      <w:proofErr w:type="spellEnd"/>
      <w:r w:rsidR="002C4A03" w:rsidRPr="002C4A03">
        <w:rPr>
          <w:rFonts w:eastAsiaTheme="minorHAnsi"/>
          <w:sz w:val="28"/>
          <w:szCs w:val="28"/>
          <w:lang w:eastAsia="en-US"/>
        </w:rPr>
        <w:t>, муниципального района</w:t>
      </w:r>
      <w:r w:rsidRPr="002C4A03">
        <w:rPr>
          <w:rFonts w:eastAsiaTheme="minorHAnsi"/>
          <w:sz w:val="28"/>
          <w:szCs w:val="28"/>
          <w:lang w:eastAsia="en-US"/>
        </w:rPr>
        <w:t>, вправе не исчислять и не уплачивать авансовые платежи по налогу в течение налогового периода.</w:t>
      </w:r>
    </w:p>
    <w:p w:rsidR="00C72D79" w:rsidRDefault="000A589F" w:rsidP="00A6238C">
      <w:pPr>
        <w:spacing w:line="276" w:lineRule="auto"/>
        <w:ind w:firstLine="53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ab/>
      </w:r>
      <w:r w:rsidR="00A6238C">
        <w:rPr>
          <w:sz w:val="28"/>
        </w:rPr>
        <w:t xml:space="preserve">Помимо </w:t>
      </w:r>
      <w:bookmarkStart w:id="1" w:name="OLE_LINK14"/>
      <w:bookmarkStart w:id="2" w:name="OLE_LINK15"/>
      <w:bookmarkStart w:id="3" w:name="OLE_LINK16"/>
      <w:r w:rsidR="00A6238C">
        <w:rPr>
          <w:sz w:val="28"/>
        </w:rPr>
        <w:t>налогоплательщиков, предусмотренных действующим законодательством о налогах и сборах</w:t>
      </w:r>
      <w:bookmarkEnd w:id="1"/>
      <w:bookmarkEnd w:id="2"/>
      <w:bookmarkEnd w:id="3"/>
      <w:r w:rsidR="00A6238C">
        <w:rPr>
          <w:sz w:val="28"/>
        </w:rPr>
        <w:t xml:space="preserve">, </w:t>
      </w:r>
      <w:r w:rsidR="00A6238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становить налоговые льготы в виде освобождения от уплаты налога размере 100 % для следующих категорий налогоплательщиков – физических лиц в отношении земельных участков, не используемых ими в предпринимательской деятельности</w:t>
      </w:r>
      <w:r w:rsidR="00C72D79">
        <w:rPr>
          <w:sz w:val="28"/>
        </w:rPr>
        <w:t>:</w:t>
      </w:r>
    </w:p>
    <w:p w:rsidR="00C72D79" w:rsidRDefault="00A6238C" w:rsidP="00A6238C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</w:r>
      <w:r w:rsidR="00F85479">
        <w:rPr>
          <w:sz w:val="28"/>
          <w:szCs w:val="28"/>
        </w:rPr>
        <w:t>неработающие пенсионеры</w:t>
      </w:r>
      <w:r w:rsidR="00581AD8">
        <w:rPr>
          <w:sz w:val="28"/>
          <w:szCs w:val="28"/>
        </w:rPr>
        <w:t xml:space="preserve"> в отношении одного земельного участка</w:t>
      </w:r>
      <w:r w:rsidR="00C72D79">
        <w:rPr>
          <w:sz w:val="28"/>
        </w:rPr>
        <w:t>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многодетные семьи;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инвалиды I, II групп;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 xml:space="preserve"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 военного значения, а также в результате </w:t>
      </w:r>
      <w:r w:rsidRPr="00A6238C">
        <w:rPr>
          <w:sz w:val="28"/>
        </w:rPr>
        <w:lastRenderedPageBreak/>
        <w:t>испытаний, учений и иных работ, связанных с любыми видами установок, включая ядерное оружие и космическую технику;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proofErr w:type="gramStart"/>
      <w:r w:rsidRPr="00A6238C">
        <w:rPr>
          <w:sz w:val="28"/>
        </w:rPr>
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промысла;</w:t>
      </w:r>
      <w:proofErr w:type="gramEnd"/>
    </w:p>
    <w:p w:rsidR="00C72D79" w:rsidRPr="00A6238C" w:rsidRDefault="00C72D79" w:rsidP="00A6238C">
      <w:pPr>
        <w:pStyle w:val="a7"/>
        <w:numPr>
          <w:ilvl w:val="1"/>
          <w:numId w:val="4"/>
        </w:numPr>
        <w:spacing w:line="276" w:lineRule="auto"/>
        <w:ind w:left="0" w:firstLine="539"/>
        <w:jc w:val="both"/>
        <w:rPr>
          <w:sz w:val="28"/>
        </w:rPr>
      </w:pPr>
      <w:r w:rsidRPr="00A6238C">
        <w:rPr>
          <w:sz w:val="28"/>
        </w:rPr>
        <w:t>военнослужащие:</w:t>
      </w:r>
    </w:p>
    <w:p w:rsidR="00C72D79" w:rsidRDefault="00C72D79" w:rsidP="00A6238C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- граждане, уволенные с военной службы по достижении предельного возраста пребывания на военной службе, по состоянию здоровья или связанные с организационно-штатными мероприятиями и имеющие общую продолжительность военной службы двадцать лет и более;</w:t>
      </w:r>
    </w:p>
    <w:p w:rsidR="00C72D79" w:rsidRDefault="00C72D79" w:rsidP="00A6238C">
      <w:pPr>
        <w:tabs>
          <w:tab w:val="num" w:pos="2970"/>
        </w:tabs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</w:t>
      </w:r>
      <w:r w:rsidR="00A6238C">
        <w:rPr>
          <w:sz w:val="28"/>
        </w:rPr>
        <w:t>ей;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>6. Установить налоговые льготы в виде освобождения от уплаты налога разме</w:t>
      </w:r>
      <w:r w:rsidR="00836E05">
        <w:rPr>
          <w:rFonts w:eastAsiaTheme="minorHAnsi"/>
          <w:sz w:val="28"/>
          <w:szCs w:val="28"/>
          <w:lang w:eastAsia="en-US"/>
        </w:rPr>
        <w:t xml:space="preserve">ре 100 % </w:t>
      </w:r>
      <w:r w:rsidR="000704D2" w:rsidRPr="002C4A03">
        <w:rPr>
          <w:rFonts w:eastAsiaTheme="minorHAnsi"/>
          <w:sz w:val="28"/>
          <w:szCs w:val="28"/>
          <w:lang w:eastAsia="en-US"/>
        </w:rPr>
        <w:t>для следующих категорий налогоплательщиков</w:t>
      </w:r>
      <w:r w:rsidRPr="002C4A03">
        <w:rPr>
          <w:rFonts w:eastAsiaTheme="minorHAnsi"/>
          <w:sz w:val="28"/>
          <w:szCs w:val="28"/>
          <w:lang w:eastAsia="en-US"/>
        </w:rPr>
        <w:t>: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6.1. Учреждения </w:t>
      </w:r>
      <w:proofErr w:type="gramStart"/>
      <w:r w:rsidR="00CC4A3C" w:rsidRPr="002C4A03"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 w:rsidRPr="002C4A03">
        <w:rPr>
          <w:rFonts w:eastAsiaTheme="minorHAnsi"/>
          <w:sz w:val="28"/>
          <w:szCs w:val="28"/>
          <w:lang w:eastAsia="en-US"/>
        </w:rPr>
        <w:t xml:space="preserve"> финансируемые полностью или частично (в том числе в виде субсидий) за счет средств бюджета </w:t>
      </w:r>
      <w:r w:rsidR="00CC4A3C" w:rsidRPr="002C4A0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CC4A3C" w:rsidRPr="002C4A03">
        <w:rPr>
          <w:rFonts w:eastAsiaTheme="minorHAnsi"/>
          <w:sz w:val="28"/>
          <w:szCs w:val="28"/>
          <w:lang w:eastAsia="en-US"/>
        </w:rPr>
        <w:t>Аган</w:t>
      </w:r>
      <w:proofErr w:type="spellEnd"/>
      <w:r w:rsidR="002C4A03" w:rsidRPr="002C4A03">
        <w:rPr>
          <w:rFonts w:eastAsiaTheme="minorHAnsi"/>
          <w:sz w:val="28"/>
          <w:szCs w:val="28"/>
          <w:lang w:eastAsia="en-US"/>
        </w:rPr>
        <w:t>, муниципального района</w:t>
      </w:r>
      <w:r w:rsidRPr="002C4A03">
        <w:rPr>
          <w:rFonts w:eastAsiaTheme="minorHAnsi"/>
          <w:sz w:val="28"/>
          <w:szCs w:val="28"/>
          <w:lang w:eastAsia="en-US"/>
        </w:rPr>
        <w:t>;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6.2.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льготной категорией налогоплательщиков, определенных пунктом </w:t>
      </w:r>
      <w:r w:rsidR="00E24189">
        <w:rPr>
          <w:rFonts w:eastAsiaTheme="minorHAnsi"/>
          <w:sz w:val="28"/>
          <w:szCs w:val="28"/>
          <w:lang w:eastAsia="en-US"/>
        </w:rPr>
        <w:t>5</w:t>
      </w:r>
      <w:r w:rsidRPr="002C4A03">
        <w:rPr>
          <w:rFonts w:eastAsiaTheme="minorHAnsi"/>
          <w:sz w:val="28"/>
          <w:szCs w:val="28"/>
          <w:lang w:eastAsia="en-US"/>
        </w:rPr>
        <w:t xml:space="preserve"> настоящего решения.</w:t>
      </w:r>
    </w:p>
    <w:p w:rsidR="000704D2" w:rsidRPr="002C4A03" w:rsidRDefault="000704D2" w:rsidP="000704D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6.3. Организации и физические лица, являющиеся индивидуальными предпринимателями, реализующие инвестиционные проекты на территории сельского поселения </w:t>
      </w:r>
      <w:proofErr w:type="spellStart"/>
      <w:r w:rsidRPr="002C4A03">
        <w:rPr>
          <w:rFonts w:eastAsiaTheme="minorHAnsi"/>
          <w:sz w:val="28"/>
          <w:szCs w:val="28"/>
          <w:lang w:eastAsia="en-US"/>
        </w:rPr>
        <w:t>Аган</w:t>
      </w:r>
      <w:proofErr w:type="spellEnd"/>
      <w:r w:rsidRPr="002C4A03">
        <w:rPr>
          <w:rFonts w:eastAsiaTheme="minorHAnsi"/>
          <w:sz w:val="28"/>
          <w:szCs w:val="28"/>
          <w:lang w:eastAsia="en-US"/>
        </w:rPr>
        <w:t>.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4A03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2C4A03">
        <w:rPr>
          <w:rFonts w:eastAsiaTheme="minorHAnsi"/>
          <w:sz w:val="28"/>
          <w:szCs w:val="28"/>
          <w:lang w:eastAsia="en-US"/>
        </w:rPr>
        <w:t>Налогоплательщики, установленные пунктом 5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1 февраля года, следующего за истекшим налоговым периодом.</w:t>
      </w:r>
      <w:proofErr w:type="gramEnd"/>
    </w:p>
    <w:p w:rsidR="00506F0B" w:rsidRDefault="00E05108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629B8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="002629B8" w:rsidRPr="004B2A26">
        <w:rPr>
          <w:color w:val="000000"/>
          <w:sz w:val="28"/>
          <w:szCs w:val="28"/>
        </w:rPr>
        <w:t>Решение вступает в силу после е</w:t>
      </w:r>
      <w:r w:rsidR="002629B8">
        <w:rPr>
          <w:color w:val="000000"/>
          <w:sz w:val="28"/>
          <w:szCs w:val="28"/>
        </w:rPr>
        <w:t>г</w:t>
      </w:r>
      <w:r w:rsidR="002629B8" w:rsidRPr="004B2A26">
        <w:rPr>
          <w:color w:val="000000"/>
          <w:sz w:val="28"/>
          <w:szCs w:val="28"/>
        </w:rPr>
        <w:t>о официального опубликования</w:t>
      </w:r>
      <w:r w:rsidR="002629B8">
        <w:rPr>
          <w:color w:val="000000"/>
          <w:sz w:val="28"/>
          <w:szCs w:val="28"/>
        </w:rPr>
        <w:t xml:space="preserve"> (обнародования) и распространяет свое действие на правоотношения, возникшие с </w:t>
      </w:r>
      <w:r w:rsidR="002629B8" w:rsidRPr="00656826">
        <w:rPr>
          <w:sz w:val="28"/>
          <w:szCs w:val="28"/>
        </w:rPr>
        <w:t>01 января 201</w:t>
      </w:r>
      <w:r w:rsidR="00515B8D">
        <w:rPr>
          <w:sz w:val="28"/>
          <w:szCs w:val="28"/>
        </w:rPr>
        <w:t>5 года, за исключением п</w:t>
      </w:r>
      <w:r w:rsidR="009A069F">
        <w:rPr>
          <w:sz w:val="28"/>
          <w:szCs w:val="28"/>
        </w:rPr>
        <w:t>одпункт</w:t>
      </w:r>
      <w:r w:rsidR="00515B8D">
        <w:rPr>
          <w:sz w:val="28"/>
          <w:szCs w:val="28"/>
        </w:rPr>
        <w:t>а</w:t>
      </w:r>
      <w:r w:rsidR="009A069F">
        <w:rPr>
          <w:sz w:val="28"/>
          <w:szCs w:val="28"/>
        </w:rPr>
        <w:t xml:space="preserve"> 1 пункта 3 Решения  в части ставок по налогу на з</w:t>
      </w:r>
      <w:r w:rsidR="009A069F" w:rsidRPr="002C4A03">
        <w:rPr>
          <w:color w:val="000000"/>
          <w:sz w:val="28"/>
          <w:szCs w:val="28"/>
        </w:rPr>
        <w:t xml:space="preserve">емельные участки, предназначенные для размещения домов многоэтажной жилой застройки (за исключением </w:t>
      </w:r>
      <w:r w:rsidR="009A069F" w:rsidRPr="002C4A03">
        <w:rPr>
          <w:color w:val="000000"/>
          <w:sz w:val="28"/>
          <w:szCs w:val="28"/>
        </w:rPr>
        <w:lastRenderedPageBreak/>
        <w:t>земельных участков, входящих в состав общего имущества многоквартирного дома)</w:t>
      </w:r>
      <w:r w:rsidR="00515B8D">
        <w:rPr>
          <w:color w:val="000000"/>
          <w:sz w:val="28"/>
          <w:szCs w:val="28"/>
        </w:rPr>
        <w:t>.</w:t>
      </w:r>
      <w:proofErr w:type="gramEnd"/>
    </w:p>
    <w:p w:rsidR="00E05108" w:rsidRPr="002C4A03" w:rsidRDefault="00515B8D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подпункта 1 пункта 3 Решения применяется к правоотношениям, возникающим в очередном налоговом периоде </w:t>
      </w:r>
      <w:r w:rsidR="009A069F">
        <w:rPr>
          <w:color w:val="000000"/>
          <w:sz w:val="28"/>
          <w:szCs w:val="28"/>
        </w:rPr>
        <w:t>с 01 января 2016 года.</w:t>
      </w:r>
    </w:p>
    <w:p w:rsidR="00E05108" w:rsidRPr="002C4A03" w:rsidRDefault="00E05108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C4A03">
        <w:rPr>
          <w:sz w:val="28"/>
          <w:szCs w:val="28"/>
        </w:rPr>
        <w:t xml:space="preserve">9. Признать утратившими силу с 01.01.2015 года решения </w:t>
      </w:r>
      <w:r w:rsidR="00CC4A3C" w:rsidRPr="002C4A03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CC4A3C" w:rsidRPr="002C4A03">
        <w:rPr>
          <w:sz w:val="28"/>
          <w:szCs w:val="28"/>
        </w:rPr>
        <w:t>Аган</w:t>
      </w:r>
      <w:proofErr w:type="spellEnd"/>
      <w:r w:rsidRPr="002C4A03">
        <w:rPr>
          <w:sz w:val="28"/>
          <w:szCs w:val="28"/>
        </w:rPr>
        <w:t>: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4A03">
        <w:rPr>
          <w:sz w:val="28"/>
          <w:szCs w:val="28"/>
        </w:rPr>
        <w:t xml:space="preserve">от </w:t>
      </w:r>
      <w:r w:rsidR="00CC4A3C" w:rsidRPr="002C4A03">
        <w:rPr>
          <w:sz w:val="28"/>
          <w:szCs w:val="28"/>
        </w:rPr>
        <w:t>12.02.2015 № 03</w:t>
      </w:r>
      <w:r w:rsidRPr="002C4A03">
        <w:rPr>
          <w:sz w:val="28"/>
          <w:szCs w:val="28"/>
        </w:rPr>
        <w:t xml:space="preserve"> «О земельном налоге»</w:t>
      </w:r>
      <w:r w:rsidR="00A6238C">
        <w:rPr>
          <w:sz w:val="28"/>
          <w:szCs w:val="28"/>
        </w:rPr>
        <w:t>;</w:t>
      </w:r>
    </w:p>
    <w:p w:rsidR="00803DAE" w:rsidRDefault="00803DAE" w:rsidP="00A6238C">
      <w:pPr>
        <w:pStyle w:val="a3"/>
        <w:ind w:firstLine="680"/>
        <w:rPr>
          <w:szCs w:val="28"/>
        </w:rPr>
      </w:pPr>
      <w:r>
        <w:t xml:space="preserve">от 09.10.2013 № 05 «О внесении дополнения в решение Совета депутатов сельского поселения </w:t>
      </w:r>
      <w:proofErr w:type="spellStart"/>
      <w:r>
        <w:t>Аган</w:t>
      </w:r>
      <w:proofErr w:type="spellEnd"/>
      <w:r>
        <w:t xml:space="preserve"> от 24.11.2010 № 38 «О земельном налоге»</w:t>
      </w:r>
    </w:p>
    <w:p w:rsidR="00CC4A3C" w:rsidRDefault="00E05108" w:rsidP="00CC4A3C">
      <w:pPr>
        <w:pStyle w:val="a3"/>
        <w:ind w:firstLine="680"/>
      </w:pPr>
      <w:r w:rsidRPr="002C4A03">
        <w:rPr>
          <w:szCs w:val="28"/>
        </w:rPr>
        <w:t xml:space="preserve">10. </w:t>
      </w:r>
      <w:proofErr w:type="gramStart"/>
      <w:r w:rsidR="00CC4A3C" w:rsidRPr="002C4A03">
        <w:t>Контроль за</w:t>
      </w:r>
      <w:proofErr w:type="gramEnd"/>
      <w:r w:rsidR="00CC4A3C" w:rsidRPr="002C4A03">
        <w:t xml:space="preserve"> выполнением решения возложить на постоянную комиссию по бюджету, налогам, финансам и социально-экономическим вопросам.</w:t>
      </w:r>
    </w:p>
    <w:p w:rsidR="002C4A03" w:rsidRDefault="002C4A03" w:rsidP="00CC4A3C">
      <w:pPr>
        <w:pStyle w:val="a3"/>
        <w:ind w:firstLine="680"/>
      </w:pPr>
    </w:p>
    <w:p w:rsidR="002C4A03" w:rsidRPr="002C4A03" w:rsidRDefault="002C4A03" w:rsidP="00CC4A3C">
      <w:pPr>
        <w:pStyle w:val="a3"/>
        <w:ind w:firstLine="680"/>
      </w:pPr>
    </w:p>
    <w:p w:rsidR="00CC4A3C" w:rsidRDefault="00CC4A3C" w:rsidP="00CC4A3C">
      <w:pPr>
        <w:pStyle w:val="a3"/>
        <w:tabs>
          <w:tab w:val="left" w:pos="1080"/>
        </w:tabs>
        <w:spacing w:before="240"/>
      </w:pPr>
      <w:r w:rsidRPr="002C4A03">
        <w:t xml:space="preserve">Глава сельского поселения </w:t>
      </w:r>
      <w:proofErr w:type="spellStart"/>
      <w:r w:rsidRPr="002C4A03">
        <w:t>Аган</w:t>
      </w:r>
      <w:proofErr w:type="spellEnd"/>
      <w:r w:rsidRPr="002C4A03">
        <w:tab/>
      </w:r>
      <w:r w:rsidRPr="002C4A03">
        <w:tab/>
      </w:r>
      <w:r w:rsidRPr="002C4A03">
        <w:tab/>
      </w:r>
      <w:r w:rsidRPr="002C4A03">
        <w:tab/>
        <w:t xml:space="preserve">     </w:t>
      </w:r>
      <w:r w:rsidR="00581AD8">
        <w:t xml:space="preserve">   </w:t>
      </w:r>
      <w:r w:rsidRPr="002C4A03">
        <w:t xml:space="preserve"> С.А. Калиновский</w:t>
      </w:r>
    </w:p>
    <w:p w:rsidR="00E05108" w:rsidRDefault="00E05108" w:rsidP="00CC4A3C">
      <w:pPr>
        <w:pStyle w:val="a7"/>
        <w:ind w:left="0" w:firstLine="709"/>
        <w:jc w:val="both"/>
      </w:pPr>
    </w:p>
    <w:p w:rsidR="00766FE3" w:rsidRDefault="00766FE3"/>
    <w:sectPr w:rsidR="00766FE3" w:rsidSect="006369C9">
      <w:headerReference w:type="default" r:id="rId9"/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87" w:rsidRDefault="00DD7987" w:rsidP="00317613">
      <w:r>
        <w:separator/>
      </w:r>
    </w:p>
  </w:endnote>
  <w:endnote w:type="continuationSeparator" w:id="0">
    <w:p w:rsidR="00DD7987" w:rsidRDefault="00DD7987" w:rsidP="003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87" w:rsidRDefault="00DD7987" w:rsidP="00317613">
      <w:r>
        <w:separator/>
      </w:r>
    </w:p>
  </w:footnote>
  <w:footnote w:type="continuationSeparator" w:id="0">
    <w:p w:rsidR="00DD7987" w:rsidRDefault="00DD7987" w:rsidP="003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9F" w:rsidRPr="00237455" w:rsidRDefault="004B0852" w:rsidP="006369C9">
    <w:pPr>
      <w:pStyle w:val="a5"/>
      <w:jc w:val="center"/>
      <w:rPr>
        <w:sz w:val="28"/>
        <w:szCs w:val="28"/>
      </w:rPr>
    </w:pPr>
    <w:r w:rsidRPr="00237455">
      <w:rPr>
        <w:sz w:val="28"/>
        <w:szCs w:val="28"/>
      </w:rPr>
      <w:fldChar w:fldCharType="begin"/>
    </w:r>
    <w:r w:rsidR="000A589F" w:rsidRPr="00237455">
      <w:rPr>
        <w:sz w:val="28"/>
        <w:szCs w:val="28"/>
      </w:rPr>
      <w:instrText xml:space="preserve"> PAGE   \* MERGEFORMAT </w:instrText>
    </w:r>
    <w:r w:rsidRPr="00237455">
      <w:rPr>
        <w:sz w:val="28"/>
        <w:szCs w:val="28"/>
      </w:rPr>
      <w:fldChar w:fldCharType="separate"/>
    </w:r>
    <w:r w:rsidR="00330984">
      <w:rPr>
        <w:noProof/>
        <w:sz w:val="28"/>
        <w:szCs w:val="28"/>
      </w:rPr>
      <w:t>2</w:t>
    </w:r>
    <w:r w:rsidRPr="0023745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14A"/>
    <w:multiLevelType w:val="multilevel"/>
    <w:tmpl w:val="E1168EC4"/>
    <w:lvl w:ilvl="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C941F4D"/>
    <w:multiLevelType w:val="multilevel"/>
    <w:tmpl w:val="A37EC2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736"/>
        </w:tabs>
        <w:ind w:left="2736" w:hanging="75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059"/>
        </w:tabs>
        <w:ind w:left="4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58"/>
        </w:tabs>
        <w:ind w:left="775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51"/>
        </w:tabs>
        <w:ind w:left="87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04"/>
        </w:tabs>
        <w:ind w:left="10104" w:hanging="2160"/>
      </w:pPr>
      <w:rPr>
        <w:b/>
      </w:rPr>
    </w:lvl>
  </w:abstractNum>
  <w:abstractNum w:abstractNumId="2">
    <w:nsid w:val="3C484A0C"/>
    <w:multiLevelType w:val="multilevel"/>
    <w:tmpl w:val="F0CA3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3">
    <w:nsid w:val="5D7F1DC8"/>
    <w:multiLevelType w:val="hybridMultilevel"/>
    <w:tmpl w:val="D2963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8"/>
    <w:rsid w:val="000704D2"/>
    <w:rsid w:val="000A589F"/>
    <w:rsid w:val="001E0E36"/>
    <w:rsid w:val="00237E34"/>
    <w:rsid w:val="00251CE8"/>
    <w:rsid w:val="002629B8"/>
    <w:rsid w:val="002C4A03"/>
    <w:rsid w:val="00317613"/>
    <w:rsid w:val="00326D9D"/>
    <w:rsid w:val="00330984"/>
    <w:rsid w:val="00344928"/>
    <w:rsid w:val="003867C4"/>
    <w:rsid w:val="004B0852"/>
    <w:rsid w:val="00506F0B"/>
    <w:rsid w:val="00515B8D"/>
    <w:rsid w:val="00580A41"/>
    <w:rsid w:val="00581AD8"/>
    <w:rsid w:val="006369C9"/>
    <w:rsid w:val="00766FE3"/>
    <w:rsid w:val="00803DAE"/>
    <w:rsid w:val="00836E05"/>
    <w:rsid w:val="008877BF"/>
    <w:rsid w:val="00997734"/>
    <w:rsid w:val="009A069F"/>
    <w:rsid w:val="009E3489"/>
    <w:rsid w:val="00A370C4"/>
    <w:rsid w:val="00A6238C"/>
    <w:rsid w:val="00B5462B"/>
    <w:rsid w:val="00C11474"/>
    <w:rsid w:val="00C72D79"/>
    <w:rsid w:val="00CC4A3C"/>
    <w:rsid w:val="00CD0CA4"/>
    <w:rsid w:val="00CF1CF3"/>
    <w:rsid w:val="00CF1E16"/>
    <w:rsid w:val="00DD7987"/>
    <w:rsid w:val="00E05108"/>
    <w:rsid w:val="00E24189"/>
    <w:rsid w:val="00E3040A"/>
    <w:rsid w:val="00EA13DB"/>
    <w:rsid w:val="00F8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CD2B-4642-46A4-BE81-E5AEA063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Бухгалтер</cp:lastModifiedBy>
  <cp:revision>4</cp:revision>
  <cp:lastPrinted>2019-01-30T05:54:00Z</cp:lastPrinted>
  <dcterms:created xsi:type="dcterms:W3CDTF">2019-01-30T05:54:00Z</dcterms:created>
  <dcterms:modified xsi:type="dcterms:W3CDTF">2019-01-30T06:18:00Z</dcterms:modified>
</cp:coreProperties>
</file>